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4" w:rsidRDefault="007347F8" w:rsidP="007347F8">
      <w:pPr>
        <w:pStyle w:val="NoSpacing"/>
      </w:pPr>
      <w:r>
        <w:t>Name __________________________________________ Date _________ Block _________</w:t>
      </w:r>
    </w:p>
    <w:p w:rsidR="007347F8" w:rsidRDefault="007347F8" w:rsidP="007347F8">
      <w:pPr>
        <w:pStyle w:val="NoSpacing"/>
      </w:pPr>
    </w:p>
    <w:p w:rsidR="007347F8" w:rsidRPr="000F2AC5" w:rsidRDefault="007347F8" w:rsidP="007347F8">
      <w:pPr>
        <w:pStyle w:val="NoSpacing"/>
        <w:jc w:val="center"/>
        <w:rPr>
          <w:b/>
          <w:sz w:val="28"/>
          <w:szCs w:val="28"/>
        </w:rPr>
      </w:pPr>
      <w:r w:rsidRPr="000F2AC5">
        <w:rPr>
          <w:b/>
          <w:sz w:val="28"/>
          <w:szCs w:val="28"/>
        </w:rPr>
        <w:t>Locating Earthquakes and Volcanoes</w:t>
      </w:r>
    </w:p>
    <w:p w:rsidR="007347F8" w:rsidRDefault="007347F8" w:rsidP="007347F8">
      <w:pPr>
        <w:pStyle w:val="NoSpacing"/>
        <w:jc w:val="center"/>
      </w:pPr>
      <w:r w:rsidRPr="000F2AC5">
        <w:rPr>
          <w:b/>
          <w:sz w:val="28"/>
          <w:szCs w:val="28"/>
        </w:rPr>
        <w:t>LAB</w:t>
      </w:r>
    </w:p>
    <w:p w:rsidR="00E870D4" w:rsidRDefault="00E870D4" w:rsidP="00E870D4">
      <w:pPr>
        <w:pStyle w:val="NoSpacing"/>
        <w:jc w:val="center"/>
      </w:pPr>
      <w:r>
        <w:t>(M)</w:t>
      </w:r>
    </w:p>
    <w:p w:rsidR="007347F8" w:rsidRDefault="007347F8" w:rsidP="00A2140F">
      <w:pPr>
        <w:pStyle w:val="NoSpacing"/>
        <w:jc w:val="both"/>
      </w:pPr>
      <w:r>
        <w:br/>
      </w:r>
      <w:r w:rsidR="00D036F3">
        <w:t xml:space="preserve">          </w:t>
      </w:r>
      <w:r>
        <w:t xml:space="preserve">Earth’s crust </w:t>
      </w:r>
      <w:r w:rsidR="0083264E">
        <w:t>and upper mantle are</w:t>
      </w:r>
      <w:r w:rsidR="00CA6A39">
        <w:t xml:space="preserve"> divided into plates</w:t>
      </w:r>
      <w:r w:rsidR="0083264E">
        <w:t xml:space="preserve"> called </w:t>
      </w:r>
      <w:r w:rsidR="0083264E" w:rsidRPr="000F2AC5">
        <w:rPr>
          <w:b/>
        </w:rPr>
        <w:t>lithospheric plates</w:t>
      </w:r>
      <w:r w:rsidR="0083264E">
        <w:t>. These plates resemble a jigsaw puzzle with the way they are shaped</w:t>
      </w:r>
      <w:r w:rsidR="000F2AC5">
        <w:t xml:space="preserve"> and fit together</w:t>
      </w:r>
      <w:r w:rsidR="0083264E">
        <w:t>. The major</w:t>
      </w:r>
      <w:r w:rsidR="000F2AC5">
        <w:t xml:space="preserve"> lithospheric</w:t>
      </w:r>
      <w:r w:rsidR="0083264E">
        <w:t xml:space="preserve"> plates are the Eurasian Plate, Indo-Australian Plate, Pacific Plate, Nazca Plate, South American Plate, African P</w:t>
      </w:r>
      <w:r w:rsidR="00D036F3">
        <w:t xml:space="preserve">late, North American Plate, </w:t>
      </w:r>
      <w:r w:rsidR="005B5DFA">
        <w:t xml:space="preserve">and </w:t>
      </w:r>
      <w:r w:rsidR="0083264E">
        <w:t>Antarctic Plate.</w:t>
      </w:r>
      <w:r w:rsidR="00A2140F">
        <w:t xml:space="preserve"> The locations where </w:t>
      </w:r>
      <w:r w:rsidR="000F2AC5">
        <w:t>the plates touch are called</w:t>
      </w:r>
      <w:r w:rsidR="0083264E">
        <w:t xml:space="preserve"> </w:t>
      </w:r>
      <w:r w:rsidR="0083264E" w:rsidRPr="000F2AC5">
        <w:rPr>
          <w:b/>
        </w:rPr>
        <w:t>plate boundaries</w:t>
      </w:r>
      <w:r w:rsidR="0083264E">
        <w:t>.</w:t>
      </w:r>
    </w:p>
    <w:p w:rsidR="00D036F3" w:rsidRDefault="00D036F3" w:rsidP="007347F8">
      <w:pPr>
        <w:pStyle w:val="NoSpacing"/>
      </w:pPr>
      <w:r>
        <w:t xml:space="preserve">          The study of the formation and movement of lithospheric plates is called plate tectonics. Scientists have learned that the plates interact and move in three different ways along plate boundaries; toward each other (</w:t>
      </w:r>
      <w:r w:rsidRPr="000F2AC5">
        <w:rPr>
          <w:b/>
        </w:rPr>
        <w:t>convergent</w:t>
      </w:r>
      <w:r>
        <w:t>), away from each other (</w:t>
      </w:r>
      <w:r w:rsidRPr="000F2AC5">
        <w:rPr>
          <w:b/>
        </w:rPr>
        <w:t>divergent</w:t>
      </w:r>
      <w:r>
        <w:t>) or past one another (</w:t>
      </w:r>
      <w:r w:rsidRPr="000F2AC5">
        <w:rPr>
          <w:b/>
        </w:rPr>
        <w:t>transform</w:t>
      </w:r>
      <w:r>
        <w:t xml:space="preserve">). These interactions cause earthquakes and volcanoes around the world. Earthquakes </w:t>
      </w:r>
      <w:r w:rsidR="000F2AC5">
        <w:t xml:space="preserve">can </w:t>
      </w:r>
      <w:r>
        <w:t xml:space="preserve">occur along fault lines of any kind, while volcanoes are located </w:t>
      </w:r>
      <w:r w:rsidR="000F2AC5">
        <w:t xml:space="preserve">only </w:t>
      </w:r>
      <w:r>
        <w:t xml:space="preserve">along converging and diverging plate boundaries. The greatest number of both earthquakes and volcanoes occur along the Pacific Plate Boundary called the </w:t>
      </w:r>
      <w:r w:rsidRPr="000F2AC5">
        <w:rPr>
          <w:b/>
        </w:rPr>
        <w:t>Ring of Fire</w:t>
      </w:r>
      <w:r>
        <w:t xml:space="preserve">. </w:t>
      </w:r>
    </w:p>
    <w:p w:rsidR="00D036F3" w:rsidRDefault="00D036F3" w:rsidP="007347F8">
      <w:pPr>
        <w:pStyle w:val="NoSpacing"/>
      </w:pPr>
    </w:p>
    <w:p w:rsidR="00D036F3" w:rsidRDefault="00D036F3" w:rsidP="007347F8">
      <w:pPr>
        <w:pStyle w:val="NoSpacing"/>
      </w:pPr>
      <w:r>
        <w:t>Procedure:</w:t>
      </w:r>
    </w:p>
    <w:p w:rsidR="00D036F3" w:rsidRDefault="00D036F3" w:rsidP="00D036F3">
      <w:pPr>
        <w:pStyle w:val="NoSpacing"/>
        <w:numPr>
          <w:ilvl w:val="0"/>
          <w:numId w:val="1"/>
        </w:numPr>
      </w:pPr>
      <w:r w:rsidRPr="004C4637">
        <w:rPr>
          <w:b/>
        </w:rPr>
        <w:t xml:space="preserve">Cut </w:t>
      </w:r>
      <w:r w:rsidR="004C4637" w:rsidRPr="004C4637">
        <w:rPr>
          <w:b/>
        </w:rPr>
        <w:t>and glue</w:t>
      </w:r>
      <w:r w:rsidR="004C4637">
        <w:t xml:space="preserve"> </w:t>
      </w:r>
      <w:r>
        <w:t>the map of the Earth</w:t>
      </w:r>
      <w:r w:rsidR="00A2140F">
        <w:t xml:space="preserve"> onto construction paper</w:t>
      </w:r>
      <w:r>
        <w:t>.</w:t>
      </w:r>
    </w:p>
    <w:p w:rsidR="005B5DFA" w:rsidRDefault="005B5DFA" w:rsidP="005B5DFA">
      <w:pPr>
        <w:pStyle w:val="NoSpacing"/>
        <w:numPr>
          <w:ilvl w:val="0"/>
          <w:numId w:val="1"/>
        </w:numPr>
      </w:pPr>
      <w:r>
        <w:t xml:space="preserve">Use a </w:t>
      </w:r>
      <w:r w:rsidRPr="00A2140F">
        <w:rPr>
          <w:b/>
        </w:rPr>
        <w:t>black marker</w:t>
      </w:r>
      <w:r>
        <w:t xml:space="preserve"> to </w:t>
      </w:r>
      <w:r w:rsidRPr="004C4637">
        <w:rPr>
          <w:b/>
        </w:rPr>
        <w:t>outline each plate boundary</w:t>
      </w:r>
      <w:r>
        <w:t xml:space="preserve"> (the edges of each puzzle piece).</w:t>
      </w:r>
    </w:p>
    <w:p w:rsidR="00A2140F" w:rsidRPr="004C4637" w:rsidRDefault="00A2140F" w:rsidP="00A2140F">
      <w:pPr>
        <w:pStyle w:val="NoSpacing"/>
        <w:numPr>
          <w:ilvl w:val="0"/>
          <w:numId w:val="1"/>
        </w:numPr>
        <w:rPr>
          <w:b/>
        </w:rPr>
      </w:pPr>
      <w:r w:rsidRPr="004C4637">
        <w:rPr>
          <w:b/>
        </w:rPr>
        <w:t>Color all land GREEN</w:t>
      </w:r>
    </w:p>
    <w:p w:rsidR="00A2140F" w:rsidRPr="004C4637" w:rsidRDefault="00A2140F" w:rsidP="00A2140F">
      <w:pPr>
        <w:pStyle w:val="NoSpacing"/>
        <w:numPr>
          <w:ilvl w:val="0"/>
          <w:numId w:val="1"/>
        </w:numPr>
        <w:rPr>
          <w:b/>
        </w:rPr>
      </w:pPr>
      <w:r w:rsidRPr="004C4637">
        <w:rPr>
          <w:b/>
        </w:rPr>
        <w:t>Color all water BLUE</w:t>
      </w:r>
    </w:p>
    <w:p w:rsidR="005B5DFA" w:rsidRDefault="00A2140F" w:rsidP="005B5DFA">
      <w:pPr>
        <w:pStyle w:val="NoSpacing"/>
        <w:numPr>
          <w:ilvl w:val="0"/>
          <w:numId w:val="1"/>
        </w:numPr>
      </w:pPr>
      <w:r>
        <w:rPr>
          <w:b/>
        </w:rPr>
        <w:t>Glue</w:t>
      </w:r>
      <w:r w:rsidR="005B5DFA" w:rsidRPr="004C4637">
        <w:rPr>
          <w:b/>
        </w:rPr>
        <w:t xml:space="preserve"> the lithospheric plates</w:t>
      </w:r>
      <w:r w:rsidR="005B5DFA">
        <w:t xml:space="preserve"> </w:t>
      </w:r>
      <w:r>
        <w:t>names onto the map</w:t>
      </w:r>
      <w:r w:rsidR="005B5DFA">
        <w:t>:</w:t>
      </w:r>
    </w:p>
    <w:p w:rsidR="005B5DFA" w:rsidRDefault="005B5DFA" w:rsidP="005B5DFA">
      <w:pPr>
        <w:pStyle w:val="NoSpacing"/>
        <w:numPr>
          <w:ilvl w:val="1"/>
          <w:numId w:val="1"/>
        </w:numPr>
      </w:pPr>
      <w:r>
        <w:t>Eurasian Plate, Indo-Australian Plate, Pacific Plate, Nazca Plate, South American Plate, African Plate, North American Plate, and Antarctic Plate.</w:t>
      </w:r>
    </w:p>
    <w:p w:rsidR="005B5DFA" w:rsidRDefault="005B5DFA" w:rsidP="005B5DFA">
      <w:pPr>
        <w:pStyle w:val="NoSpacing"/>
        <w:numPr>
          <w:ilvl w:val="0"/>
          <w:numId w:val="1"/>
        </w:numPr>
      </w:pPr>
      <w:r w:rsidRPr="004C4637">
        <w:rPr>
          <w:b/>
        </w:rPr>
        <w:t>Identify direction of plate movement</w:t>
      </w:r>
      <w:r>
        <w:t xml:space="preserve"> with black arrows:</w:t>
      </w:r>
    </w:p>
    <w:p w:rsidR="005B5DFA" w:rsidRPr="004C4637" w:rsidRDefault="005B5DFA" w:rsidP="005B5DFA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>Eurasian Plate – Southeast</w:t>
      </w:r>
    </w:p>
    <w:p w:rsidR="005B5DFA" w:rsidRPr="004C4637" w:rsidRDefault="005B5DFA" w:rsidP="005B5DFA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>Indo-Australian Plate – Northeast</w:t>
      </w:r>
    </w:p>
    <w:p w:rsidR="005B5DFA" w:rsidRPr="004C4637" w:rsidRDefault="005B5DFA" w:rsidP="005B5DFA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>Pacific Plate – Northwest</w:t>
      </w:r>
    </w:p>
    <w:p w:rsidR="005B5DFA" w:rsidRPr="004C4637" w:rsidRDefault="005B5DFA" w:rsidP="005B5DFA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 xml:space="preserve">Nazca Plate </w:t>
      </w:r>
      <w:r w:rsidR="004C4637" w:rsidRPr="004C4637">
        <w:rPr>
          <w:b/>
        </w:rPr>
        <w:t>–</w:t>
      </w:r>
      <w:r w:rsidRPr="004C4637">
        <w:rPr>
          <w:b/>
        </w:rPr>
        <w:t xml:space="preserve"> </w:t>
      </w:r>
      <w:r w:rsidR="004C4637" w:rsidRPr="004C4637">
        <w:rPr>
          <w:b/>
        </w:rPr>
        <w:t>East</w:t>
      </w:r>
    </w:p>
    <w:p w:rsidR="004C4637" w:rsidRPr="004C4637" w:rsidRDefault="004C4637" w:rsidP="005B5DFA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>South American Plate – West</w:t>
      </w:r>
    </w:p>
    <w:p w:rsidR="004C4637" w:rsidRPr="004C4637" w:rsidRDefault="004C4637" w:rsidP="004C4637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>African Plate - East</w:t>
      </w:r>
    </w:p>
    <w:p w:rsidR="004C4637" w:rsidRPr="004C4637" w:rsidRDefault="004C4637" w:rsidP="004C4637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>North American Plate –</w:t>
      </w:r>
      <w:r w:rsidR="00C305D0">
        <w:rPr>
          <w:b/>
        </w:rPr>
        <w:t xml:space="preserve"> Northwe</w:t>
      </w:r>
      <w:r w:rsidRPr="004C4637">
        <w:rPr>
          <w:b/>
        </w:rPr>
        <w:t>st</w:t>
      </w:r>
    </w:p>
    <w:p w:rsidR="004C4637" w:rsidRPr="004C4637" w:rsidRDefault="004C4637" w:rsidP="005B5DFA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>Antarctic Plate – Southeast</w:t>
      </w:r>
    </w:p>
    <w:p w:rsidR="005B5DFA" w:rsidRDefault="004C4637" w:rsidP="005B5DFA">
      <w:pPr>
        <w:pStyle w:val="NoSpacing"/>
        <w:numPr>
          <w:ilvl w:val="0"/>
          <w:numId w:val="1"/>
        </w:numPr>
      </w:pPr>
      <w:r>
        <w:t xml:space="preserve">Use the data table to </w:t>
      </w:r>
      <w:r w:rsidRPr="004C4637">
        <w:rPr>
          <w:b/>
        </w:rPr>
        <w:t>plot each of the following points</w:t>
      </w:r>
      <w:r>
        <w:t>:</w:t>
      </w:r>
    </w:p>
    <w:p w:rsidR="004C4637" w:rsidRPr="004C4637" w:rsidRDefault="004C4637" w:rsidP="004C4637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>Earthquakes = RED X</w:t>
      </w:r>
    </w:p>
    <w:p w:rsidR="004C4637" w:rsidRPr="004C4637" w:rsidRDefault="004C4637" w:rsidP="004C4637">
      <w:pPr>
        <w:pStyle w:val="NoSpacing"/>
        <w:numPr>
          <w:ilvl w:val="1"/>
          <w:numId w:val="1"/>
        </w:numPr>
        <w:rPr>
          <w:b/>
        </w:rPr>
      </w:pPr>
      <w:r w:rsidRPr="004C4637">
        <w:rPr>
          <w:b/>
        </w:rPr>
        <w:t>Volcanoes = BLUE O</w:t>
      </w:r>
    </w:p>
    <w:p w:rsidR="004C4637" w:rsidRDefault="004C4637" w:rsidP="004C4637">
      <w:pPr>
        <w:pStyle w:val="NoSpacing"/>
        <w:numPr>
          <w:ilvl w:val="0"/>
          <w:numId w:val="1"/>
        </w:numPr>
      </w:pPr>
      <w:r>
        <w:t xml:space="preserve">Put a </w:t>
      </w:r>
      <w:r w:rsidRPr="004C4637">
        <w:rPr>
          <w:b/>
        </w:rPr>
        <w:t>KEY</w:t>
      </w:r>
      <w:r>
        <w:t xml:space="preserve"> on your paper.</w:t>
      </w:r>
    </w:p>
    <w:p w:rsidR="004C4637" w:rsidRDefault="004C4637" w:rsidP="004C4637">
      <w:pPr>
        <w:pStyle w:val="NoSpacing"/>
      </w:pPr>
    </w:p>
    <w:p w:rsidR="00C305D0" w:rsidRDefault="00C305D0" w:rsidP="004C4637">
      <w:pPr>
        <w:pStyle w:val="NoSpacing"/>
      </w:pPr>
    </w:p>
    <w:p w:rsidR="00A2140F" w:rsidRDefault="00A2140F" w:rsidP="004C4637">
      <w:pPr>
        <w:pStyle w:val="NoSpacing"/>
      </w:pPr>
    </w:p>
    <w:p w:rsidR="004C4637" w:rsidRDefault="004C4637" w:rsidP="004C4637">
      <w:pPr>
        <w:pStyle w:val="NoSpacing"/>
      </w:pPr>
      <w:r w:rsidRPr="00D14D16">
        <w:rPr>
          <w:b/>
          <w:u w:val="single"/>
        </w:rPr>
        <w:lastRenderedPageBreak/>
        <w:t>Data Table</w:t>
      </w:r>
      <w:r>
        <w:t>:</w:t>
      </w:r>
    </w:p>
    <w:p w:rsidR="00D14D16" w:rsidRDefault="00C305D0" w:rsidP="004C4637">
      <w:pPr>
        <w:pStyle w:val="NoSpacing"/>
        <w:rPr>
          <w:b/>
          <w:sz w:val="28"/>
          <w:szCs w:val="28"/>
        </w:rPr>
      </w:pPr>
      <w:r>
        <w:tab/>
      </w:r>
      <w:r>
        <w:tab/>
        <w:t xml:space="preserve">         </w:t>
      </w:r>
      <w:r w:rsidRPr="00C305D0">
        <w:rPr>
          <w:b/>
          <w:sz w:val="28"/>
          <w:szCs w:val="28"/>
        </w:rPr>
        <w:t>Earthquakes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Volcanoes</w:t>
      </w:r>
    </w:p>
    <w:p w:rsidR="00A2140F" w:rsidRPr="00A2140F" w:rsidRDefault="00A2140F" w:rsidP="004C4637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43B6A">
              <w:rPr>
                <w:b/>
                <w:sz w:val="28"/>
                <w:szCs w:val="28"/>
              </w:rPr>
              <w:t>Latitude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43B6A">
              <w:rPr>
                <w:b/>
                <w:sz w:val="28"/>
                <w:szCs w:val="28"/>
              </w:rPr>
              <w:t>Longitude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43B6A">
              <w:rPr>
                <w:b/>
                <w:sz w:val="28"/>
                <w:szCs w:val="28"/>
              </w:rPr>
              <w:t>Latitude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43B6A">
              <w:rPr>
                <w:b/>
                <w:sz w:val="28"/>
                <w:szCs w:val="28"/>
              </w:rPr>
              <w:t>Longitude</w:t>
            </w:r>
          </w:p>
        </w:tc>
      </w:tr>
      <w:tr w:rsidR="00D14D16" w:rsidRPr="00943B6A" w:rsidTr="00943B6A">
        <w:tc>
          <w:tcPr>
            <w:tcW w:w="1915" w:type="dxa"/>
          </w:tcPr>
          <w:p w:rsidR="00D14D16" w:rsidRPr="00643DB6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643DB6">
              <w:rPr>
                <w:sz w:val="28"/>
                <w:szCs w:val="28"/>
              </w:rPr>
              <w:t>35</w:t>
            </w:r>
            <w:r w:rsidR="007B4D2A">
              <w:rPr>
                <w:sz w:val="28"/>
                <w:szCs w:val="28"/>
              </w:rPr>
              <w:t>°</w:t>
            </w:r>
            <w:r w:rsidRPr="00643DB6">
              <w:rPr>
                <w:sz w:val="28"/>
                <w:szCs w:val="28"/>
              </w:rPr>
              <w:t>N</w:t>
            </w:r>
          </w:p>
        </w:tc>
        <w:tc>
          <w:tcPr>
            <w:tcW w:w="1915" w:type="dxa"/>
          </w:tcPr>
          <w:p w:rsidR="00D14D16" w:rsidRPr="00643DB6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643DB6">
              <w:rPr>
                <w:sz w:val="28"/>
                <w:szCs w:val="28"/>
              </w:rPr>
              <w:t>130</w:t>
            </w:r>
            <w:r w:rsidR="007B4D2A">
              <w:rPr>
                <w:sz w:val="28"/>
                <w:szCs w:val="28"/>
              </w:rPr>
              <w:t>°</w:t>
            </w:r>
            <w:r w:rsidRPr="00643DB6">
              <w:rPr>
                <w:sz w:val="28"/>
                <w:szCs w:val="28"/>
              </w:rPr>
              <w:t>E</w:t>
            </w:r>
          </w:p>
        </w:tc>
        <w:tc>
          <w:tcPr>
            <w:tcW w:w="1915" w:type="dxa"/>
          </w:tcPr>
          <w:p w:rsidR="00D14D16" w:rsidRPr="00643DB6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643DB6">
              <w:rPr>
                <w:sz w:val="28"/>
                <w:szCs w:val="28"/>
              </w:rPr>
              <w:t>30</w:t>
            </w:r>
            <w:r w:rsidR="007B4D2A">
              <w:rPr>
                <w:sz w:val="28"/>
                <w:szCs w:val="28"/>
              </w:rPr>
              <w:t>°</w:t>
            </w:r>
            <w:r w:rsidR="00943B6A" w:rsidRPr="00643DB6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643DB6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643DB6">
              <w:rPr>
                <w:sz w:val="28"/>
                <w:szCs w:val="28"/>
              </w:rPr>
              <w:t>130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E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0</w:t>
            </w:r>
            <w:r w:rsidR="007B4D2A">
              <w:rPr>
                <w:sz w:val="28"/>
                <w:szCs w:val="28"/>
              </w:rPr>
              <w:t>°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120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E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50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170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W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75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W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20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100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W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35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25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E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5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S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80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W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50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175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W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40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15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E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25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110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W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15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90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W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20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95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W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50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140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E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50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S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75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W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65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20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W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60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135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W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60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150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W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50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S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175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E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20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160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W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25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S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70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W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40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125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W</w:t>
            </w:r>
          </w:p>
        </w:tc>
      </w:tr>
      <w:tr w:rsidR="00D14D16" w:rsidTr="00943B6A"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55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165</w:t>
            </w:r>
            <w:r w:rsidR="007B4D2A">
              <w:rPr>
                <w:sz w:val="28"/>
                <w:szCs w:val="28"/>
              </w:rPr>
              <w:t>°</w:t>
            </w:r>
            <w:r w:rsidRPr="00943B6A">
              <w:rPr>
                <w:sz w:val="28"/>
                <w:szCs w:val="28"/>
              </w:rPr>
              <w:t>W</w:t>
            </w:r>
          </w:p>
        </w:tc>
        <w:tc>
          <w:tcPr>
            <w:tcW w:w="1915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20</w:t>
            </w:r>
            <w:r w:rsidR="007B4D2A">
              <w:rPr>
                <w:sz w:val="28"/>
                <w:szCs w:val="28"/>
              </w:rPr>
              <w:t>°</w:t>
            </w:r>
            <w:r w:rsidR="00943B6A" w:rsidRPr="00943B6A">
              <w:rPr>
                <w:sz w:val="28"/>
                <w:szCs w:val="28"/>
              </w:rPr>
              <w:t>N</w:t>
            </w:r>
          </w:p>
        </w:tc>
        <w:tc>
          <w:tcPr>
            <w:tcW w:w="1916" w:type="dxa"/>
          </w:tcPr>
          <w:p w:rsidR="00D14D16" w:rsidRPr="00943B6A" w:rsidRDefault="00D14D16" w:rsidP="00D14D16">
            <w:pPr>
              <w:pStyle w:val="NoSpacing"/>
              <w:jc w:val="center"/>
              <w:rPr>
                <w:sz w:val="28"/>
                <w:szCs w:val="28"/>
              </w:rPr>
            </w:pPr>
            <w:r w:rsidRPr="00943B6A">
              <w:rPr>
                <w:sz w:val="28"/>
                <w:szCs w:val="28"/>
              </w:rPr>
              <w:t>155</w:t>
            </w:r>
            <w:r w:rsidR="007B4D2A">
              <w:rPr>
                <w:sz w:val="28"/>
                <w:szCs w:val="28"/>
              </w:rPr>
              <w:t>°</w:t>
            </w:r>
            <w:r w:rsidR="00604D72">
              <w:rPr>
                <w:sz w:val="28"/>
                <w:szCs w:val="28"/>
              </w:rPr>
              <w:t>W</w:t>
            </w:r>
          </w:p>
        </w:tc>
      </w:tr>
    </w:tbl>
    <w:p w:rsidR="004C4637" w:rsidRDefault="004C4637" w:rsidP="004C4637">
      <w:pPr>
        <w:pStyle w:val="NoSpacing"/>
      </w:pPr>
    </w:p>
    <w:p w:rsidR="00943B6A" w:rsidRDefault="00943B6A" w:rsidP="004C4637">
      <w:pPr>
        <w:pStyle w:val="NoSpacing"/>
      </w:pPr>
      <w:r w:rsidRPr="00943B6A">
        <w:rPr>
          <w:b/>
          <w:u w:val="single"/>
        </w:rPr>
        <w:t>Analysis</w:t>
      </w:r>
      <w:r>
        <w:t>:</w:t>
      </w:r>
    </w:p>
    <w:p w:rsidR="007B4D2A" w:rsidRPr="00A2140F" w:rsidRDefault="007B4D2A" w:rsidP="004C4637">
      <w:pPr>
        <w:pStyle w:val="NoSpacing"/>
        <w:rPr>
          <w:sz w:val="16"/>
          <w:szCs w:val="16"/>
        </w:rPr>
      </w:pPr>
    </w:p>
    <w:p w:rsidR="00C305D0" w:rsidRDefault="00C305D0" w:rsidP="00943B6A">
      <w:pPr>
        <w:pStyle w:val="NoSpacing"/>
        <w:numPr>
          <w:ilvl w:val="0"/>
          <w:numId w:val="2"/>
        </w:numPr>
      </w:pPr>
      <w:r>
        <w:t xml:space="preserve">What </w:t>
      </w:r>
      <w:r w:rsidRPr="007B4D2A">
        <w:rPr>
          <w:b/>
        </w:rPr>
        <w:t xml:space="preserve">type of </w:t>
      </w:r>
      <w:r w:rsidR="007B4D2A">
        <w:rPr>
          <w:b/>
        </w:rPr>
        <w:t xml:space="preserve">boundary </w:t>
      </w:r>
      <w:r w:rsidR="007B4D2A">
        <w:t xml:space="preserve">is located </w:t>
      </w:r>
      <w:r>
        <w:t>between</w:t>
      </w:r>
      <w:r w:rsidR="007B4D2A">
        <w:t xml:space="preserve"> the</w:t>
      </w:r>
      <w:r>
        <w:t>:</w:t>
      </w:r>
    </w:p>
    <w:p w:rsidR="00C305D0" w:rsidRDefault="00C305D0" w:rsidP="00C305D0">
      <w:pPr>
        <w:pStyle w:val="NoSpacing"/>
        <w:numPr>
          <w:ilvl w:val="1"/>
          <w:numId w:val="2"/>
        </w:numPr>
      </w:pPr>
      <w:r>
        <w:t>North American &amp; Eurasian Plates: _____________________________________</w:t>
      </w:r>
    </w:p>
    <w:p w:rsidR="00C305D0" w:rsidRDefault="00C305D0" w:rsidP="00C305D0">
      <w:pPr>
        <w:pStyle w:val="NoSpacing"/>
        <w:numPr>
          <w:ilvl w:val="1"/>
          <w:numId w:val="2"/>
        </w:numPr>
      </w:pPr>
      <w:r>
        <w:t>Nazca &amp; South American Plates: _______________________________________</w:t>
      </w:r>
    </w:p>
    <w:p w:rsidR="00C305D0" w:rsidRDefault="00C305D0" w:rsidP="00C305D0">
      <w:pPr>
        <w:pStyle w:val="NoSpacing"/>
        <w:numPr>
          <w:ilvl w:val="1"/>
          <w:numId w:val="2"/>
        </w:numPr>
      </w:pPr>
      <w:r>
        <w:t>Eurasian &amp; Pacific Plates: _____________________________________________</w:t>
      </w:r>
    </w:p>
    <w:p w:rsidR="00C305D0" w:rsidRDefault="00C305D0" w:rsidP="00C305D0">
      <w:pPr>
        <w:pStyle w:val="NoSpacing"/>
        <w:numPr>
          <w:ilvl w:val="1"/>
          <w:numId w:val="2"/>
        </w:numPr>
      </w:pPr>
      <w:r>
        <w:t>South American &amp; African Plates: ______________________________________</w:t>
      </w:r>
    </w:p>
    <w:p w:rsidR="00C305D0" w:rsidRDefault="00C305D0" w:rsidP="00C305D0">
      <w:pPr>
        <w:pStyle w:val="NoSpacing"/>
        <w:ind w:left="1440"/>
      </w:pPr>
    </w:p>
    <w:p w:rsidR="004B637B" w:rsidRDefault="004B637B" w:rsidP="004B637B">
      <w:pPr>
        <w:pStyle w:val="NoSpacing"/>
      </w:pPr>
      <w:r>
        <w:t>____</w:t>
      </w:r>
      <w:proofErr w:type="gramStart"/>
      <w:r>
        <w:t>_  2</w:t>
      </w:r>
      <w:proofErr w:type="gramEnd"/>
      <w:r>
        <w:t xml:space="preserve">.  </w:t>
      </w:r>
      <w:r w:rsidR="00943B6A">
        <w:t>Which hemisphere</w:t>
      </w:r>
      <w:r w:rsidR="007B4D2A">
        <w:t>s</w:t>
      </w:r>
      <w:r w:rsidR="00943B6A">
        <w:t xml:space="preserve"> do most </w:t>
      </w:r>
      <w:r w:rsidR="00943B6A" w:rsidRPr="004B637B">
        <w:rPr>
          <w:b/>
        </w:rPr>
        <w:t>earthquakes</w:t>
      </w:r>
      <w:r w:rsidR="00943B6A">
        <w:t xml:space="preserve"> occur </w:t>
      </w:r>
      <w:proofErr w:type="gramStart"/>
      <w:r w:rsidR="00943B6A">
        <w:t>in:</w:t>
      </w:r>
      <w:proofErr w:type="gramEnd"/>
      <w:r w:rsidR="00943B6A">
        <w:t xml:space="preserve"> </w:t>
      </w:r>
    </w:p>
    <w:p w:rsidR="00943B6A" w:rsidRDefault="004B637B" w:rsidP="004B637B">
      <w:pPr>
        <w:pStyle w:val="NoSpacing"/>
      </w:pPr>
      <w:r>
        <w:tab/>
      </w:r>
      <w:proofErr w:type="gramStart"/>
      <w:r>
        <w:t>a.  North</w:t>
      </w:r>
      <w:proofErr w:type="gramEnd"/>
      <w:r w:rsidR="007B4D2A">
        <w:t xml:space="preserve"> &amp; W</w:t>
      </w:r>
      <w:r>
        <w:t>est</w:t>
      </w:r>
      <w:r>
        <w:tab/>
        <w:t xml:space="preserve">b.  </w:t>
      </w:r>
      <w:proofErr w:type="gramStart"/>
      <w:r>
        <w:t>North</w:t>
      </w:r>
      <w:r w:rsidR="007B4D2A">
        <w:t xml:space="preserve"> &amp; E</w:t>
      </w:r>
      <w:r>
        <w:t>ast</w:t>
      </w:r>
      <w:r>
        <w:tab/>
        <w:t>c.</w:t>
      </w:r>
      <w:proofErr w:type="gramEnd"/>
      <w:r>
        <w:t xml:space="preserve">  </w:t>
      </w:r>
      <w:proofErr w:type="gramStart"/>
      <w:r>
        <w:t>South</w:t>
      </w:r>
      <w:r w:rsidR="007B4D2A">
        <w:t xml:space="preserve"> &amp; W</w:t>
      </w:r>
      <w:r>
        <w:t>est</w:t>
      </w:r>
      <w:r>
        <w:tab/>
        <w:t>d.</w:t>
      </w:r>
      <w:proofErr w:type="gramEnd"/>
      <w:r>
        <w:t xml:space="preserve">  South</w:t>
      </w:r>
      <w:r w:rsidR="007B4D2A">
        <w:t xml:space="preserve"> &amp; E</w:t>
      </w:r>
      <w:r>
        <w:t>ast</w:t>
      </w:r>
    </w:p>
    <w:p w:rsidR="004B637B" w:rsidRDefault="004B637B" w:rsidP="004B637B">
      <w:pPr>
        <w:pStyle w:val="NoSpacing"/>
      </w:pPr>
    </w:p>
    <w:p w:rsidR="00943B6A" w:rsidRDefault="004B637B" w:rsidP="004B637B">
      <w:pPr>
        <w:pStyle w:val="NoSpacing"/>
      </w:pPr>
      <w:r>
        <w:t>____</w:t>
      </w:r>
      <w:proofErr w:type="gramStart"/>
      <w:r>
        <w:t>_  3</w:t>
      </w:r>
      <w:proofErr w:type="gramEnd"/>
      <w:r>
        <w:t xml:space="preserve">.  </w:t>
      </w:r>
      <w:r w:rsidR="00943B6A">
        <w:t>Which hemisphere</w:t>
      </w:r>
      <w:r w:rsidR="007B4D2A">
        <w:t>s</w:t>
      </w:r>
      <w:r w:rsidR="00943B6A">
        <w:t xml:space="preserve"> are most </w:t>
      </w:r>
      <w:r w:rsidR="00943B6A" w:rsidRPr="004B637B">
        <w:rPr>
          <w:b/>
        </w:rPr>
        <w:t>volcanoes</w:t>
      </w:r>
      <w:r w:rsidR="00943B6A">
        <w:t xml:space="preserve"> found in: </w:t>
      </w:r>
    </w:p>
    <w:p w:rsidR="004B637B" w:rsidRDefault="004B637B" w:rsidP="004B637B">
      <w:pPr>
        <w:pStyle w:val="NoSpacing"/>
        <w:ind w:firstLine="720"/>
      </w:pPr>
      <w:proofErr w:type="gramStart"/>
      <w:r>
        <w:t>a</w:t>
      </w:r>
      <w:r w:rsidR="007B4D2A">
        <w:t>.  North</w:t>
      </w:r>
      <w:proofErr w:type="gramEnd"/>
      <w:r w:rsidR="007B4D2A">
        <w:t xml:space="preserve"> &amp; West</w:t>
      </w:r>
      <w:r w:rsidR="007B4D2A">
        <w:tab/>
        <w:t xml:space="preserve">b.  </w:t>
      </w:r>
      <w:proofErr w:type="gramStart"/>
      <w:r w:rsidR="007B4D2A">
        <w:t>North &amp; East</w:t>
      </w:r>
      <w:r w:rsidR="007B4D2A">
        <w:tab/>
        <w:t>c.</w:t>
      </w:r>
      <w:proofErr w:type="gramEnd"/>
      <w:r w:rsidR="007B4D2A">
        <w:t xml:space="preserve">  </w:t>
      </w:r>
      <w:proofErr w:type="gramStart"/>
      <w:r w:rsidR="007B4D2A">
        <w:t>South &amp; West</w:t>
      </w:r>
      <w:r w:rsidR="007B4D2A">
        <w:tab/>
        <w:t>d.</w:t>
      </w:r>
      <w:proofErr w:type="gramEnd"/>
      <w:r w:rsidR="007B4D2A">
        <w:t xml:space="preserve">  South &amp; East</w:t>
      </w:r>
    </w:p>
    <w:p w:rsidR="004B637B" w:rsidRDefault="004B637B" w:rsidP="004B637B">
      <w:pPr>
        <w:pStyle w:val="NoSpacing"/>
      </w:pPr>
    </w:p>
    <w:p w:rsidR="004B637B" w:rsidRDefault="00E870D4" w:rsidP="00E870D4">
      <w:pPr>
        <w:pStyle w:val="NoSpacing"/>
      </w:pPr>
      <w:r>
        <w:t>____</w:t>
      </w:r>
      <w:proofErr w:type="gramStart"/>
      <w:r>
        <w:t xml:space="preserve">_  </w:t>
      </w:r>
      <w:r w:rsidR="004B637B">
        <w:t>4</w:t>
      </w:r>
      <w:proofErr w:type="gramEnd"/>
      <w:r w:rsidR="004B637B">
        <w:t xml:space="preserve">.   In which ocean would the boundaries between North America, Europe and Africa </w:t>
      </w:r>
    </w:p>
    <w:p w:rsidR="004B637B" w:rsidRDefault="004B637B" w:rsidP="004B637B">
      <w:pPr>
        <w:pStyle w:val="NoSpacing"/>
        <w:ind w:left="360"/>
      </w:pPr>
      <w:r>
        <w:tab/>
      </w:r>
      <w:proofErr w:type="gramStart"/>
      <w:r>
        <w:t>be</w:t>
      </w:r>
      <w:proofErr w:type="gramEnd"/>
      <w:r>
        <w:t xml:space="preserve"> located: </w:t>
      </w:r>
    </w:p>
    <w:p w:rsidR="00E870D4" w:rsidRDefault="00E870D4" w:rsidP="00E870D4">
      <w:pPr>
        <w:pStyle w:val="NoSpacing"/>
        <w:numPr>
          <w:ilvl w:val="0"/>
          <w:numId w:val="3"/>
        </w:numPr>
      </w:pPr>
      <w:r>
        <w:t xml:space="preserve"> Pacific</w:t>
      </w:r>
      <w:r>
        <w:tab/>
      </w:r>
      <w:r>
        <w:tab/>
        <w:t>b.  Atlantic</w:t>
      </w:r>
      <w:r>
        <w:tab/>
      </w:r>
      <w:r>
        <w:tab/>
        <w:t>c.  Indian</w:t>
      </w:r>
      <w:r>
        <w:tab/>
      </w:r>
      <w:r>
        <w:tab/>
        <w:t>d.  Arctic</w:t>
      </w:r>
    </w:p>
    <w:p w:rsidR="00E870D4" w:rsidRDefault="00E870D4" w:rsidP="00E870D4">
      <w:pPr>
        <w:pStyle w:val="NoSpacing"/>
        <w:ind w:left="1080"/>
      </w:pPr>
    </w:p>
    <w:p w:rsidR="004B637B" w:rsidRDefault="00E870D4" w:rsidP="00E870D4">
      <w:pPr>
        <w:pStyle w:val="NoSpacing"/>
      </w:pPr>
      <w:r>
        <w:t>____</w:t>
      </w:r>
      <w:proofErr w:type="gramStart"/>
      <w:r>
        <w:t xml:space="preserve">_  </w:t>
      </w:r>
      <w:r w:rsidR="004B637B">
        <w:t>5</w:t>
      </w:r>
      <w:proofErr w:type="gramEnd"/>
      <w:r w:rsidR="004B637B">
        <w:t xml:space="preserve">.  Name two plates that are primarily covered by water? </w:t>
      </w:r>
    </w:p>
    <w:p w:rsidR="00E870D4" w:rsidRDefault="00E870D4" w:rsidP="00E870D4">
      <w:pPr>
        <w:pStyle w:val="NoSpacing"/>
        <w:numPr>
          <w:ilvl w:val="0"/>
          <w:numId w:val="4"/>
        </w:numPr>
      </w:pPr>
      <w:r>
        <w:t xml:space="preserve"> Eurasian &amp; North American</w:t>
      </w:r>
      <w:r>
        <w:tab/>
      </w:r>
      <w:r>
        <w:tab/>
      </w:r>
      <w:r>
        <w:tab/>
        <w:t>b.  South American and African</w:t>
      </w:r>
    </w:p>
    <w:p w:rsidR="00E870D4" w:rsidRDefault="00E870D4" w:rsidP="00E870D4">
      <w:pPr>
        <w:pStyle w:val="NoSpacing"/>
        <w:ind w:left="720"/>
      </w:pPr>
      <w:r>
        <w:t>c.     Pacific &amp; Antarctic</w:t>
      </w:r>
      <w:r>
        <w:tab/>
      </w:r>
      <w:r>
        <w:tab/>
      </w:r>
      <w:r>
        <w:tab/>
      </w:r>
      <w:r>
        <w:tab/>
        <w:t>d.  Eurasian and Nazca</w:t>
      </w:r>
    </w:p>
    <w:p w:rsidR="004B637B" w:rsidRDefault="004B637B" w:rsidP="004B637B">
      <w:pPr>
        <w:pStyle w:val="NoSpacing"/>
        <w:ind w:left="360"/>
      </w:pPr>
    </w:p>
    <w:p w:rsidR="00E870D4" w:rsidRDefault="00E870D4" w:rsidP="00E870D4">
      <w:pPr>
        <w:pStyle w:val="NoSpacing"/>
      </w:pPr>
      <w:r>
        <w:t>____</w:t>
      </w:r>
      <w:proofErr w:type="gramStart"/>
      <w:r>
        <w:t xml:space="preserve">_  </w:t>
      </w:r>
      <w:r w:rsidR="004B637B">
        <w:t>6</w:t>
      </w:r>
      <w:proofErr w:type="gramEnd"/>
      <w:r w:rsidR="004B637B">
        <w:t xml:space="preserve">.  On which coast of North America are the majority of earthquakes and </w:t>
      </w:r>
      <w:proofErr w:type="gramStart"/>
      <w:r w:rsidR="004B637B">
        <w:t>volcanoes</w:t>
      </w:r>
      <w:proofErr w:type="gramEnd"/>
      <w:r w:rsidR="004B637B">
        <w:t xml:space="preserve"> </w:t>
      </w:r>
    </w:p>
    <w:p w:rsidR="004B637B" w:rsidRDefault="00E870D4" w:rsidP="00E870D4">
      <w:pPr>
        <w:pStyle w:val="NoSpacing"/>
      </w:pPr>
      <w:r>
        <w:tab/>
        <w:t xml:space="preserve">     </w:t>
      </w:r>
      <w:proofErr w:type="gramStart"/>
      <w:r w:rsidR="004B637B">
        <w:t>located</w:t>
      </w:r>
      <w:proofErr w:type="gramEnd"/>
      <w:r w:rsidR="004B637B">
        <w:t xml:space="preserve"> on? </w:t>
      </w:r>
    </w:p>
    <w:p w:rsidR="007B4D2A" w:rsidRDefault="00E870D4" w:rsidP="0018113B">
      <w:pPr>
        <w:pStyle w:val="NoSpacing"/>
        <w:numPr>
          <w:ilvl w:val="0"/>
          <w:numId w:val="5"/>
        </w:numPr>
        <w:ind w:left="1170" w:hanging="450"/>
      </w:pPr>
      <w:r>
        <w:t xml:space="preserve"> North</w:t>
      </w:r>
      <w:r>
        <w:tab/>
      </w:r>
      <w:r>
        <w:tab/>
        <w:t>b.  South</w:t>
      </w:r>
      <w:r>
        <w:tab/>
      </w:r>
      <w:r>
        <w:tab/>
        <w:t>c.  East</w:t>
      </w:r>
      <w:r>
        <w:tab/>
      </w:r>
      <w:r>
        <w:tab/>
      </w:r>
      <w:r>
        <w:tab/>
        <w:t>d.  West</w:t>
      </w:r>
      <w:bookmarkStart w:id="0" w:name="_GoBack"/>
      <w:bookmarkEnd w:id="0"/>
    </w:p>
    <w:sectPr w:rsidR="007B4D2A" w:rsidSect="00B563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4C9"/>
    <w:multiLevelType w:val="hybridMultilevel"/>
    <w:tmpl w:val="8960A9C2"/>
    <w:lvl w:ilvl="0" w:tplc="92F0A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33952"/>
    <w:multiLevelType w:val="hybridMultilevel"/>
    <w:tmpl w:val="F808ED70"/>
    <w:lvl w:ilvl="0" w:tplc="38D21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B169F"/>
    <w:multiLevelType w:val="hybridMultilevel"/>
    <w:tmpl w:val="D754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C6BA9"/>
    <w:multiLevelType w:val="hybridMultilevel"/>
    <w:tmpl w:val="2C204F3C"/>
    <w:lvl w:ilvl="0" w:tplc="F8A20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716FE"/>
    <w:multiLevelType w:val="hybridMultilevel"/>
    <w:tmpl w:val="6E8E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F8"/>
    <w:rsid w:val="00002150"/>
    <w:rsid w:val="000A5770"/>
    <w:rsid w:val="000F2AC5"/>
    <w:rsid w:val="001261E1"/>
    <w:rsid w:val="00166ABA"/>
    <w:rsid w:val="0018113B"/>
    <w:rsid w:val="00290779"/>
    <w:rsid w:val="003D60EC"/>
    <w:rsid w:val="004B637B"/>
    <w:rsid w:val="004C3AA4"/>
    <w:rsid w:val="004C4637"/>
    <w:rsid w:val="004F23BB"/>
    <w:rsid w:val="005B5DFA"/>
    <w:rsid w:val="00604D72"/>
    <w:rsid w:val="00643DB6"/>
    <w:rsid w:val="006504AE"/>
    <w:rsid w:val="00664730"/>
    <w:rsid w:val="007347F8"/>
    <w:rsid w:val="007B4D2A"/>
    <w:rsid w:val="0083264E"/>
    <w:rsid w:val="00943B6A"/>
    <w:rsid w:val="00944663"/>
    <w:rsid w:val="00983A1A"/>
    <w:rsid w:val="009A0398"/>
    <w:rsid w:val="00A2140F"/>
    <w:rsid w:val="00B56381"/>
    <w:rsid w:val="00B915D1"/>
    <w:rsid w:val="00BF4453"/>
    <w:rsid w:val="00C305D0"/>
    <w:rsid w:val="00CA6A39"/>
    <w:rsid w:val="00D036F3"/>
    <w:rsid w:val="00D14D16"/>
    <w:rsid w:val="00E870D4"/>
    <w:rsid w:val="00E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0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9A0398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NoSpacing">
    <w:name w:val="No Spacing"/>
    <w:uiPriority w:val="1"/>
    <w:qFormat/>
    <w:rsid w:val="007347F8"/>
    <w:pPr>
      <w:spacing w:after="0" w:line="240" w:lineRule="auto"/>
    </w:pPr>
  </w:style>
  <w:style w:type="table" w:styleId="TableGrid">
    <w:name w:val="Table Grid"/>
    <w:basedOn w:val="TableNormal"/>
    <w:uiPriority w:val="59"/>
    <w:rsid w:val="00D1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0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9A0398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NoSpacing">
    <w:name w:val="No Spacing"/>
    <w:uiPriority w:val="1"/>
    <w:qFormat/>
    <w:rsid w:val="007347F8"/>
    <w:pPr>
      <w:spacing w:after="0" w:line="240" w:lineRule="auto"/>
    </w:pPr>
  </w:style>
  <w:style w:type="table" w:styleId="TableGrid">
    <w:name w:val="Table Grid"/>
    <w:basedOn w:val="TableNormal"/>
    <w:uiPriority w:val="59"/>
    <w:rsid w:val="00D1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FULTON,EDITH</cp:lastModifiedBy>
  <cp:revision>7</cp:revision>
  <cp:lastPrinted>2014-04-03T14:57:00Z</cp:lastPrinted>
  <dcterms:created xsi:type="dcterms:W3CDTF">2013-03-04T18:36:00Z</dcterms:created>
  <dcterms:modified xsi:type="dcterms:W3CDTF">2014-04-03T17:26:00Z</dcterms:modified>
</cp:coreProperties>
</file>